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707D5" w14:textId="0A0F43B6" w:rsidR="007C3320" w:rsidRPr="007E649D" w:rsidRDefault="007E649D" w:rsidP="007E649D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7E649D">
        <w:rPr>
          <w:rFonts w:ascii="方正小标宋简体" w:eastAsia="方正小标宋简体" w:hint="eastAsia"/>
          <w:sz w:val="44"/>
          <w:szCs w:val="44"/>
        </w:rPr>
        <w:t>“千万工程”实施二十年 描绘村美人和共富新画卷</w:t>
      </w:r>
    </w:p>
    <w:p w14:paraId="65F86678" w14:textId="6CD70995" w:rsidR="007E649D" w:rsidRDefault="007E649D" w:rsidP="007E649D">
      <w:pPr>
        <w:jc w:val="center"/>
        <w:rPr>
          <w:rFonts w:ascii="仿宋_GB2312" w:eastAsia="仿宋_GB2312"/>
          <w:sz w:val="32"/>
          <w:szCs w:val="32"/>
        </w:rPr>
      </w:pPr>
      <w:proofErr w:type="gramStart"/>
      <w:r w:rsidRPr="007E649D">
        <w:rPr>
          <w:rFonts w:ascii="仿宋_GB2312" w:eastAsia="仿宋_GB2312" w:hint="eastAsia"/>
          <w:sz w:val="32"/>
          <w:szCs w:val="32"/>
        </w:rPr>
        <w:t>央视网</w:t>
      </w:r>
      <w:proofErr w:type="gramEnd"/>
      <w:r w:rsidRPr="007E649D">
        <w:rPr>
          <w:rFonts w:ascii="仿宋_GB2312" w:eastAsia="仿宋_GB2312" w:hint="eastAsia"/>
          <w:sz w:val="32"/>
          <w:szCs w:val="32"/>
        </w:rPr>
        <w:t>2023-05-16</w:t>
      </w:r>
    </w:p>
    <w:p w14:paraId="78202E13" w14:textId="77777777" w:rsidR="007E649D" w:rsidRPr="007E649D" w:rsidRDefault="007E649D" w:rsidP="007E649D">
      <w:pPr>
        <w:jc w:val="center"/>
        <w:rPr>
          <w:rFonts w:ascii="仿宋_GB2312" w:eastAsia="仿宋_GB2312" w:hint="eastAsia"/>
          <w:sz w:val="32"/>
          <w:szCs w:val="32"/>
        </w:rPr>
      </w:pPr>
    </w:p>
    <w:p w14:paraId="17479F5C" w14:textId="77777777" w:rsidR="007E649D" w:rsidRPr="007E649D" w:rsidRDefault="007E649D" w:rsidP="007E649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E649D">
        <w:rPr>
          <w:rFonts w:ascii="仿宋_GB2312" w:eastAsia="仿宋_GB2312" w:hint="eastAsia"/>
          <w:sz w:val="32"/>
          <w:szCs w:val="32"/>
        </w:rPr>
        <w:t>“千村示范、万村整治”工程是习近平总书记在浙江工作期间，亲自谋划、亲自部署、亲自推动的一项重大决策。实施二十年来，浙江坚持一张蓝图绘到底，一任接着一任干，“千万工程”造就了万千美丽乡村，也造福了广大农民群众。如今的之江大地，在习近平新时代中国特色社会主义思想的指引下，正积极推动美丽中国建设，全面推进乡村振兴，高质量发展建设共同富裕示范区，为实现中国式现代化提供更多浙江实践。</w:t>
      </w:r>
    </w:p>
    <w:p w14:paraId="0010FBFE" w14:textId="1D97DEB1" w:rsidR="007E649D" w:rsidRPr="007E649D" w:rsidRDefault="007E649D" w:rsidP="007E649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E649D">
        <w:rPr>
          <w:rFonts w:ascii="仿宋_GB2312" w:eastAsia="仿宋_GB2312" w:hint="eastAsia"/>
          <w:sz w:val="32"/>
          <w:szCs w:val="32"/>
        </w:rPr>
        <w:t>眼下，浙江正是江南好时节，浙北水乡碧波荡漾，浙中丘陵杨柳依依，浙西南山区绿意盎然，广袤的乡村生机勃勃，描绘出村美人和共富的动人画卷。而这些，都源于浙江持之以恒、锲而不舍，实施了二十年的“千村示范、万村整治”工程。</w:t>
      </w:r>
    </w:p>
    <w:p w14:paraId="269FE198" w14:textId="77777777" w:rsidR="007E649D" w:rsidRPr="007E649D" w:rsidRDefault="007E649D" w:rsidP="007E649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E649D">
        <w:rPr>
          <w:rFonts w:ascii="仿宋_GB2312" w:eastAsia="仿宋_GB2312" w:hint="eastAsia"/>
          <w:sz w:val="32"/>
          <w:szCs w:val="32"/>
        </w:rPr>
        <w:t>本世纪初的浙江城市化加快，但城乡差距却在拉大。2002年年底，履新浙江、时任浙江省委书记的习近平同志深入展开调查研究，寻求破解统筹城乡发展的路径。2003年6月，习近平同志审时度势，高瞻远瞩，做出了实施“千万工</w:t>
      </w:r>
      <w:r w:rsidRPr="007E649D">
        <w:rPr>
          <w:rFonts w:ascii="仿宋_GB2312" w:eastAsia="仿宋_GB2312" w:hint="eastAsia"/>
          <w:sz w:val="32"/>
          <w:szCs w:val="32"/>
        </w:rPr>
        <w:lastRenderedPageBreak/>
        <w:t>程”的重大决策，从全省选择1万个左右的行政村进行全面整治，把其中1000个左右的中心村建成全面小康示范村。</w:t>
      </w:r>
    </w:p>
    <w:p w14:paraId="68FEBBF4" w14:textId="578B7F1A" w:rsidR="007E649D" w:rsidRPr="007E649D" w:rsidRDefault="007E649D" w:rsidP="007E649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E649D">
        <w:rPr>
          <w:rFonts w:ascii="仿宋_GB2312" w:eastAsia="仿宋_GB2312" w:hint="eastAsia"/>
          <w:sz w:val="32"/>
          <w:szCs w:val="32"/>
        </w:rPr>
        <w:t>就这样，“千村示范、万村整治”应运而生。浙江成立了由财政、交通、水利、环保等10多个部门组成的协调小组，系统性、全局性谋划推进。以改善农村生态环境、提高农民生活质量为核心的村庄整治建设大行动开展起来：清垃圾、清污水、清厕所、道路硬化、村庄绿化，农村基础设施建设不断完善，乡村人居环境发生了质的提升。</w:t>
      </w:r>
    </w:p>
    <w:p w14:paraId="0F7D60AD" w14:textId="77777777" w:rsidR="007E649D" w:rsidRPr="007E649D" w:rsidRDefault="007E649D" w:rsidP="007E649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E649D">
        <w:rPr>
          <w:rFonts w:ascii="仿宋_GB2312" w:eastAsia="仿宋_GB2312" w:hint="eastAsia"/>
          <w:sz w:val="32"/>
          <w:szCs w:val="32"/>
        </w:rPr>
        <w:t>二十年来，习近平总书记始终高度重视“千万工程”。党的十八大以来，他多次来到浙江，就全面推进乡村振兴、城乡协调发展等</w:t>
      </w:r>
      <w:proofErr w:type="gramStart"/>
      <w:r w:rsidRPr="007E649D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7E649D">
        <w:rPr>
          <w:rFonts w:ascii="仿宋_GB2312" w:eastAsia="仿宋_GB2312" w:hint="eastAsia"/>
          <w:sz w:val="32"/>
          <w:szCs w:val="32"/>
        </w:rPr>
        <w:t>重要指示要求。总书记指出，要以深入实施乡村振兴战略为抓手，深化“千村示范、万村整治”工程和美丽乡村、美丽城镇建设，建立健全城乡融合发展体制机制和政策体系，加快推进农业农村现代化。</w:t>
      </w:r>
    </w:p>
    <w:p w14:paraId="64365230" w14:textId="70967821" w:rsidR="007E649D" w:rsidRPr="007E649D" w:rsidRDefault="007E649D" w:rsidP="007E649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E649D">
        <w:rPr>
          <w:rFonts w:ascii="仿宋_GB2312" w:eastAsia="仿宋_GB2312" w:hint="eastAsia"/>
          <w:sz w:val="32"/>
          <w:szCs w:val="32"/>
        </w:rPr>
        <w:t>牢记总书记嘱托，浙江“千万工程”开启新的发展阶段，向着“千村精品、万村美丽”深化提升，各地在持续改善农村人居环境中，顺势展开绿色产业布局。湖州关停大批印染、蓄电池“小散乱”企业，发展旅游业等，产值和效益倍增；金华向高污染的水晶产业“开刀”，“黑臭河”“垃圾河”再无踪影，天然森林氧吧吸引八方游客；台州将“化工一条江”转化为生态绿道，串联起山水田园……村庄变景区、农房变客房、资源变资产，随着“千万工程”持续深入，浙江的美</w:t>
      </w:r>
      <w:r w:rsidRPr="007E649D">
        <w:rPr>
          <w:rFonts w:ascii="仿宋_GB2312" w:eastAsia="仿宋_GB2312" w:hint="eastAsia"/>
          <w:sz w:val="32"/>
          <w:szCs w:val="32"/>
        </w:rPr>
        <w:lastRenderedPageBreak/>
        <w:t>丽乡村正不断催生出多元新兴业态，为乡村振兴注入澎湃活力。</w:t>
      </w:r>
    </w:p>
    <w:p w14:paraId="63B02543" w14:textId="47F5E86D" w:rsidR="007E649D" w:rsidRPr="007E649D" w:rsidRDefault="007E649D" w:rsidP="007E649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E649D">
        <w:rPr>
          <w:rFonts w:ascii="仿宋_GB2312" w:eastAsia="仿宋_GB2312" w:hint="eastAsia"/>
          <w:sz w:val="32"/>
          <w:szCs w:val="32"/>
        </w:rPr>
        <w:t>2021年，浙江成为全国首个高质量发展建设共同富裕示范区，“千万工程”也朝着“千村未来、万村共富”迭代升级。针对山区发展较为薄弱这一短板，浙江打造山海协作升级版，经济强县和26个山区县结对互助，产业发展上携手致富，医疗教育文化等公共服务领域不断拓展合作内容。同时，浙江还加快推进数字乡村建设，积极培育</w:t>
      </w:r>
      <w:proofErr w:type="gramStart"/>
      <w:r w:rsidRPr="007E649D">
        <w:rPr>
          <w:rFonts w:ascii="仿宋_GB2312" w:eastAsia="仿宋_GB2312" w:hint="eastAsia"/>
          <w:sz w:val="32"/>
          <w:szCs w:val="32"/>
        </w:rPr>
        <w:t>村播电</w:t>
      </w:r>
      <w:proofErr w:type="gramEnd"/>
      <w:r w:rsidRPr="007E649D">
        <w:rPr>
          <w:rFonts w:ascii="仿宋_GB2312" w:eastAsia="仿宋_GB2312" w:hint="eastAsia"/>
          <w:sz w:val="32"/>
          <w:szCs w:val="32"/>
        </w:rPr>
        <w:t>商等农业农村新业态，创新建设一批乡村</w:t>
      </w:r>
      <w:proofErr w:type="gramStart"/>
      <w:r w:rsidRPr="007E649D">
        <w:rPr>
          <w:rFonts w:ascii="仿宋_GB2312" w:eastAsia="仿宋_GB2312" w:hint="eastAsia"/>
          <w:sz w:val="32"/>
          <w:szCs w:val="32"/>
        </w:rPr>
        <w:t>数智生活馆</w:t>
      </w:r>
      <w:proofErr w:type="gramEnd"/>
      <w:r w:rsidRPr="007E649D">
        <w:rPr>
          <w:rFonts w:ascii="仿宋_GB2312" w:eastAsia="仿宋_GB2312" w:hint="eastAsia"/>
          <w:sz w:val="32"/>
          <w:szCs w:val="32"/>
        </w:rPr>
        <w:t>。</w:t>
      </w:r>
    </w:p>
    <w:p w14:paraId="7B862E29" w14:textId="245ABC48" w:rsidR="007E649D" w:rsidRPr="007E649D" w:rsidRDefault="007E649D" w:rsidP="007E649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E649D">
        <w:rPr>
          <w:rFonts w:ascii="仿宋_GB2312" w:eastAsia="仿宋_GB2312" w:hint="eastAsia"/>
          <w:sz w:val="32"/>
          <w:szCs w:val="32"/>
        </w:rPr>
        <w:t>二十年跨越发展，二十年久久为功，“千万工程”深刻改变了浙江乡村面貌——农村人居环境测评持续领跑全国，森林覆盖率超过了61%，农村居民人均收入连续20年稳居全国第一，城乡居民收入比连续十年缩小。</w:t>
      </w:r>
    </w:p>
    <w:p w14:paraId="7663624F" w14:textId="3FE2885F" w:rsidR="007E649D" w:rsidRPr="007E649D" w:rsidRDefault="007E649D" w:rsidP="007E649D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E649D">
        <w:rPr>
          <w:rFonts w:ascii="仿宋_GB2312" w:eastAsia="仿宋_GB2312" w:hint="eastAsia"/>
          <w:sz w:val="32"/>
          <w:szCs w:val="32"/>
        </w:rPr>
        <w:t>迈上新的发展征程，浙江沿着习近平总书记指引方向，完整、准确、全面贯彻新发展理念，奋力担当、敢于作为，努力成为新时代全面展示中国特色社会主义制度优越性的重要窗口。</w:t>
      </w:r>
    </w:p>
    <w:sectPr w:rsidR="007E649D" w:rsidRPr="007E64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3E5"/>
    <w:rsid w:val="004343E5"/>
    <w:rsid w:val="005A2A83"/>
    <w:rsid w:val="007C3320"/>
    <w:rsid w:val="007E649D"/>
    <w:rsid w:val="00D4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554A5"/>
  <w15:chartTrackingRefBased/>
  <w15:docId w15:val="{E304D2FC-2E07-48C0-8AB8-61DE39BDD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龙 楠</dc:creator>
  <cp:keywords/>
  <dc:description/>
  <cp:lastModifiedBy>龙 楠</cp:lastModifiedBy>
  <cp:revision>3</cp:revision>
  <dcterms:created xsi:type="dcterms:W3CDTF">2023-05-31T11:29:00Z</dcterms:created>
  <dcterms:modified xsi:type="dcterms:W3CDTF">2023-05-31T11:43:00Z</dcterms:modified>
</cp:coreProperties>
</file>